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AA" w:rsidRPr="003C28AA" w:rsidRDefault="004E1BD5" w:rsidP="003C28AA">
      <w:pPr>
        <w:pStyle w:val="estilo55"/>
        <w:rPr>
          <w:rFonts w:asciiTheme="minorHAnsi" w:hAnsiTheme="minorHAnsi" w:cs="Arial"/>
          <w:b/>
          <w:bCs/>
          <w:color w:val="auto"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624840</wp:posOffset>
            </wp:positionV>
            <wp:extent cx="1962150" cy="2971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C28AA">
        <w:rPr>
          <w:rFonts w:asciiTheme="minorHAnsi" w:hAnsiTheme="minorHAnsi" w:cs="Arial"/>
          <w:bCs/>
          <w:color w:val="auto"/>
          <w:sz w:val="32"/>
          <w:szCs w:val="32"/>
        </w:rPr>
        <w:t>Tutoría</w:t>
      </w:r>
      <w:r>
        <w:rPr>
          <w:rFonts w:asciiTheme="minorHAnsi" w:hAnsiTheme="minorHAnsi" w:cs="Arial"/>
          <w:bCs/>
          <w:color w:val="auto"/>
          <w:sz w:val="32"/>
          <w:szCs w:val="32"/>
        </w:rPr>
        <w:tab/>
      </w:r>
      <w:r>
        <w:rPr>
          <w:rFonts w:asciiTheme="minorHAnsi" w:hAnsiTheme="minorHAnsi" w:cs="Arial"/>
          <w:bCs/>
          <w:color w:val="auto"/>
          <w:sz w:val="32"/>
          <w:szCs w:val="32"/>
        </w:rPr>
        <w:tab/>
      </w:r>
      <w:r w:rsidR="003C28AA" w:rsidRPr="00A85DA1">
        <w:rPr>
          <w:rFonts w:asciiTheme="minorHAnsi" w:hAnsiTheme="minorHAnsi" w:cs="Arial"/>
          <w:b/>
          <w:bCs/>
          <w:color w:val="auto"/>
          <w:sz w:val="28"/>
          <w:szCs w:val="28"/>
        </w:rPr>
        <w:t>NUESTRAS</w:t>
      </w:r>
      <w:proofErr w:type="gramEnd"/>
      <w:r w:rsidR="003C28AA" w:rsidRPr="00A85DA1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HERMANAS FUNDADORAS</w:t>
      </w:r>
    </w:p>
    <w:p w:rsidR="003C28AA" w:rsidRDefault="003C28AA" w:rsidP="003C28AA">
      <w:pPr>
        <w:pStyle w:val="estilo55"/>
        <w:rPr>
          <w:rFonts w:asciiTheme="minorHAnsi" w:hAnsiTheme="minorHAnsi" w:cs="Arial"/>
          <w:bCs/>
          <w:color w:val="auto"/>
          <w:sz w:val="32"/>
          <w:szCs w:val="32"/>
        </w:rPr>
      </w:pPr>
      <w:r>
        <w:rPr>
          <w:rFonts w:asciiTheme="minorHAnsi" w:hAnsiTheme="minorHAnsi" w:cs="Arial"/>
          <w:bCs/>
          <w:color w:val="auto"/>
          <w:sz w:val="32"/>
          <w:szCs w:val="32"/>
        </w:rPr>
        <w:t>El valor de la acogida</w:t>
      </w:r>
    </w:p>
    <w:p w:rsidR="003C28AA" w:rsidRDefault="003C28AA" w:rsidP="003C28AA">
      <w:pPr>
        <w:pStyle w:val="estilo55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/>
          <w:bCs/>
          <w:color w:val="auto"/>
          <w:sz w:val="32"/>
          <w:szCs w:val="32"/>
        </w:rPr>
        <w:tab/>
      </w:r>
      <w:r>
        <w:rPr>
          <w:rFonts w:asciiTheme="minorHAnsi" w:hAnsiTheme="minorHAnsi" w:cs="Arial"/>
          <w:b/>
          <w:bCs/>
          <w:color w:val="auto"/>
          <w:sz w:val="32"/>
          <w:szCs w:val="32"/>
        </w:rPr>
        <w:tab/>
      </w:r>
      <w:r>
        <w:rPr>
          <w:rFonts w:asciiTheme="minorHAnsi" w:hAnsiTheme="minorHAnsi" w:cs="Arial"/>
          <w:b/>
          <w:bCs/>
          <w:color w:val="auto"/>
          <w:sz w:val="32"/>
          <w:szCs w:val="32"/>
        </w:rPr>
        <w:tab/>
      </w:r>
      <w:r>
        <w:rPr>
          <w:rFonts w:asciiTheme="minorHAnsi" w:hAnsiTheme="minorHAnsi" w:cs="Arial"/>
          <w:b/>
          <w:bCs/>
          <w:i/>
          <w:color w:val="auto"/>
          <w:sz w:val="32"/>
          <w:szCs w:val="32"/>
        </w:rPr>
        <w:t>¡VEN!, CONTAMOS CONTIGO.</w:t>
      </w:r>
    </w:p>
    <w:p w:rsidR="00A85DA1" w:rsidRDefault="00A85DA1" w:rsidP="003C28AA">
      <w:pPr>
        <w:pStyle w:val="estilo55"/>
        <w:rPr>
          <w:rFonts w:asciiTheme="minorHAnsi" w:hAnsiTheme="minorHAnsi" w:cs="Arial"/>
          <w:bCs/>
          <w:color w:val="auto"/>
          <w:sz w:val="24"/>
          <w:szCs w:val="24"/>
        </w:rPr>
      </w:pPr>
    </w:p>
    <w:p w:rsidR="00A85DA1" w:rsidRDefault="00CD4E2A" w:rsidP="004E1BD5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 xml:space="preserve">Siguiendo el cuadro de distribución general de objetivos y actividades por etapas y niveles para la Semana de las Fundadoras, proponemos una </w:t>
      </w:r>
      <w:r w:rsidR="004E1BD5">
        <w:rPr>
          <w:rFonts w:asciiTheme="minorHAnsi" w:hAnsiTheme="minorHAnsi" w:cs="Arial"/>
          <w:bCs/>
          <w:color w:val="auto"/>
          <w:sz w:val="24"/>
          <w:szCs w:val="24"/>
        </w:rPr>
        <w:t xml:space="preserve">actividad que planteamos </w:t>
      </w:r>
      <w:r>
        <w:rPr>
          <w:rFonts w:asciiTheme="minorHAnsi" w:hAnsiTheme="minorHAnsi" w:cs="Arial"/>
          <w:bCs/>
          <w:color w:val="auto"/>
          <w:sz w:val="24"/>
          <w:szCs w:val="24"/>
        </w:rPr>
        <w:t xml:space="preserve">con </w:t>
      </w:r>
      <w:r w:rsidR="004E1BD5">
        <w:rPr>
          <w:rFonts w:asciiTheme="minorHAnsi" w:hAnsiTheme="minorHAnsi" w:cs="Arial"/>
          <w:bCs/>
          <w:color w:val="auto"/>
          <w:sz w:val="24"/>
          <w:szCs w:val="24"/>
        </w:rPr>
        <w:t>carácter interdepartamental.</w:t>
      </w:r>
    </w:p>
    <w:p w:rsidR="004E1BD5" w:rsidRDefault="004E1BD5" w:rsidP="004E1BD5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</w:p>
    <w:p w:rsidR="004E1BD5" w:rsidRDefault="009E3D0D" w:rsidP="004E1BD5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sym w:font="Wingdings" w:char="F07B"/>
      </w:r>
      <w:r>
        <w:rPr>
          <w:rFonts w:asciiTheme="minorHAnsi" w:hAnsiTheme="minorHAnsi" w:cs="Arial"/>
          <w:bCs/>
          <w:color w:val="auto"/>
          <w:sz w:val="24"/>
          <w:szCs w:val="24"/>
        </w:rPr>
        <w:t xml:space="preserve"> </w:t>
      </w:r>
      <w:r w:rsidR="004E1BD5">
        <w:rPr>
          <w:rFonts w:asciiTheme="minorHAnsi" w:hAnsiTheme="minorHAnsi" w:cs="Arial"/>
          <w:bCs/>
          <w:color w:val="auto"/>
          <w:sz w:val="24"/>
          <w:szCs w:val="24"/>
        </w:rPr>
        <w:t>A través de los departamentos de Música y Sociales:</w:t>
      </w:r>
    </w:p>
    <w:p w:rsidR="00CD4E2A" w:rsidRDefault="00CD4E2A" w:rsidP="004E1BD5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</w:p>
    <w:p w:rsidR="004E1BD5" w:rsidRDefault="004E1BD5" w:rsidP="004E1BD5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1º Se da al alumnado información sobre las Hermanas Fundadoras:</w:t>
      </w:r>
    </w:p>
    <w:p w:rsidR="004E1BD5" w:rsidRDefault="004E1BD5" w:rsidP="004E1BD5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Materia</w:t>
      </w:r>
      <w:r w:rsidR="007319CB">
        <w:rPr>
          <w:rFonts w:asciiTheme="minorHAnsi" w:hAnsiTheme="minorHAnsi" w:cs="Arial"/>
          <w:bCs/>
          <w:color w:val="auto"/>
          <w:sz w:val="24"/>
          <w:szCs w:val="24"/>
        </w:rPr>
        <w:t>l: INSTITUTO SANTÍSIMA TRINIDAD (ver doc. Anexo</w:t>
      </w:r>
      <w:r w:rsidR="00FF52D5">
        <w:rPr>
          <w:rFonts w:asciiTheme="minorHAnsi" w:hAnsiTheme="minorHAnsi" w:cs="Arial"/>
          <w:bCs/>
          <w:color w:val="auto"/>
          <w:sz w:val="24"/>
          <w:szCs w:val="24"/>
        </w:rPr>
        <w:t xml:space="preserve"> I</w:t>
      </w:r>
      <w:r w:rsidR="007319CB">
        <w:rPr>
          <w:rFonts w:asciiTheme="minorHAnsi" w:hAnsiTheme="minorHAnsi" w:cs="Arial"/>
          <w:bCs/>
          <w:color w:val="auto"/>
          <w:sz w:val="24"/>
          <w:szCs w:val="24"/>
        </w:rPr>
        <w:t>)</w:t>
      </w:r>
      <w:r w:rsidR="00FF52D5">
        <w:rPr>
          <w:rFonts w:asciiTheme="minorHAnsi" w:hAnsiTheme="minorHAnsi" w:cs="Arial"/>
          <w:bCs/>
          <w:color w:val="auto"/>
          <w:sz w:val="24"/>
          <w:szCs w:val="24"/>
        </w:rPr>
        <w:t>.</w:t>
      </w:r>
    </w:p>
    <w:p w:rsidR="004E1BD5" w:rsidRDefault="00F43D8C" w:rsidP="004E1BD5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Revista</w:t>
      </w:r>
      <w:r w:rsidR="00C66EC8">
        <w:rPr>
          <w:rFonts w:asciiTheme="minorHAnsi" w:hAnsiTheme="minorHAnsi" w:cs="Arial"/>
          <w:bCs/>
          <w:color w:val="auto"/>
          <w:sz w:val="24"/>
          <w:szCs w:val="24"/>
        </w:rPr>
        <w:t xml:space="preserve"> o doc. PDF</w:t>
      </w:r>
      <w:r>
        <w:rPr>
          <w:rFonts w:asciiTheme="minorHAnsi" w:hAnsiTheme="minorHAnsi" w:cs="Arial"/>
          <w:bCs/>
          <w:color w:val="auto"/>
          <w:sz w:val="24"/>
          <w:szCs w:val="24"/>
        </w:rPr>
        <w:t xml:space="preserve"> Historia Trinitarias de Valencia.</w:t>
      </w:r>
    </w:p>
    <w:p w:rsidR="00CD4E2A" w:rsidRDefault="00CD4E2A" w:rsidP="004E1BD5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Otros, videos…</w:t>
      </w:r>
    </w:p>
    <w:p w:rsidR="00CD4E2A" w:rsidRDefault="00CD4E2A" w:rsidP="00CD4E2A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</w:p>
    <w:p w:rsidR="00CD4E2A" w:rsidRDefault="00CD4E2A" w:rsidP="00CD4E2A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2º Se lleva esa información al contexto actual:</w:t>
      </w:r>
    </w:p>
    <w:p w:rsidR="00CD4E2A" w:rsidRDefault="00CD4E2A" w:rsidP="00CD4E2A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Actitudes y Valores.</w:t>
      </w:r>
    </w:p>
    <w:p w:rsidR="00CD4E2A" w:rsidRDefault="00CD4E2A" w:rsidP="00CD4E2A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¿Quiénes son ahora esas fundadoras?</w:t>
      </w:r>
    </w:p>
    <w:p w:rsidR="007319CB" w:rsidRDefault="007319CB" w:rsidP="00CD4E2A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Personas altruistas.</w:t>
      </w:r>
    </w:p>
    <w:p w:rsidR="007319CB" w:rsidRDefault="007319CB" w:rsidP="00CD4E2A">
      <w:pPr>
        <w:pStyle w:val="estilo55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¿Cómo puedo yo ayudar?</w:t>
      </w:r>
    </w:p>
    <w:p w:rsidR="007319CB" w:rsidRDefault="007319CB" w:rsidP="007319CB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</w:p>
    <w:p w:rsidR="007319CB" w:rsidRPr="007319CB" w:rsidRDefault="007319CB" w:rsidP="007319CB">
      <w:pPr>
        <w:pStyle w:val="estilo55"/>
        <w:spacing w:before="0" w:beforeAutospacing="0" w:after="0" w:afterAutospacing="0"/>
        <w:jc w:val="both"/>
        <w:rPr>
          <w:rFonts w:asciiTheme="minorHAnsi" w:hAnsiTheme="minorHAnsi" w:cs="Arial"/>
          <w:bCs/>
          <w:color w:val="auto"/>
          <w:sz w:val="24"/>
          <w:szCs w:val="24"/>
        </w:rPr>
      </w:pPr>
      <w:r>
        <w:rPr>
          <w:rFonts w:asciiTheme="minorHAnsi" w:hAnsiTheme="minorHAnsi" w:cs="Arial"/>
          <w:bCs/>
          <w:color w:val="auto"/>
          <w:sz w:val="24"/>
          <w:szCs w:val="24"/>
        </w:rPr>
        <w:t>3º Por grupos realizar un RAP sobre las Fundadoras: escriben, ensayan, cantan, graban…</w:t>
      </w:r>
    </w:p>
    <w:p w:rsidR="001C24DA" w:rsidRPr="007319CB" w:rsidRDefault="001C24DA">
      <w:pPr>
        <w:rPr>
          <w:sz w:val="24"/>
          <w:szCs w:val="24"/>
        </w:rPr>
      </w:pPr>
    </w:p>
    <w:p w:rsidR="007319CB" w:rsidRDefault="007319CB" w:rsidP="007319CB">
      <w:pPr>
        <w:spacing w:after="0"/>
        <w:jc w:val="both"/>
        <w:rPr>
          <w:sz w:val="24"/>
          <w:szCs w:val="24"/>
        </w:rPr>
      </w:pPr>
      <w:r w:rsidRPr="007319CB">
        <w:rPr>
          <w:sz w:val="24"/>
          <w:szCs w:val="24"/>
        </w:rPr>
        <w:t>4º Otra alternativa sería: a partir de una melodía conocida, o canción de moda o actual se inventan una letra:</w:t>
      </w:r>
    </w:p>
    <w:p w:rsidR="007319CB" w:rsidRDefault="007319CB" w:rsidP="007319CB">
      <w:pPr>
        <w:pStyle w:val="Prrafodelist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Ensayan esa nueva canción.</w:t>
      </w:r>
    </w:p>
    <w:p w:rsidR="007319CB" w:rsidRDefault="007319CB" w:rsidP="007319CB">
      <w:pPr>
        <w:pStyle w:val="Prrafodelist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La cantan en clase o a otros cursos.</w:t>
      </w:r>
    </w:p>
    <w:p w:rsidR="00FF52D5" w:rsidRDefault="007319CB" w:rsidP="00FF52D5">
      <w:pPr>
        <w:pStyle w:val="Prrafodelist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Se puede grabar…</w:t>
      </w:r>
      <w:bookmarkStart w:id="0" w:name="_GoBack"/>
      <w:bookmarkEnd w:id="0"/>
    </w:p>
    <w:p w:rsidR="00FF52D5" w:rsidRDefault="00FF52D5" w:rsidP="00FF52D5">
      <w:pPr>
        <w:spacing w:after="0"/>
        <w:jc w:val="both"/>
        <w:rPr>
          <w:sz w:val="24"/>
          <w:szCs w:val="24"/>
        </w:rPr>
      </w:pPr>
    </w:p>
    <w:p w:rsidR="00CA5CFE" w:rsidRDefault="009E3D0D" w:rsidP="00FF52D5">
      <w:pPr>
        <w:spacing w:after="0"/>
        <w:jc w:val="both"/>
        <w:rPr>
          <w:sz w:val="24"/>
          <w:szCs w:val="24"/>
        </w:rPr>
      </w:pPr>
      <w:r>
        <w:rPr>
          <w:rFonts w:cs="Arial"/>
          <w:bCs/>
          <w:sz w:val="24"/>
          <w:szCs w:val="24"/>
        </w:rPr>
        <w:sym w:font="Wingdings" w:char="F07B"/>
      </w:r>
      <w:r>
        <w:rPr>
          <w:rFonts w:cs="Arial"/>
          <w:bCs/>
          <w:sz w:val="24"/>
          <w:szCs w:val="24"/>
        </w:rPr>
        <w:t xml:space="preserve"> </w:t>
      </w:r>
      <w:r w:rsidR="00FF52D5">
        <w:rPr>
          <w:sz w:val="24"/>
          <w:szCs w:val="24"/>
        </w:rPr>
        <w:t>Desde los departamentos de Educación para la Ciudadanía, Religión, Ética y otros:</w:t>
      </w:r>
    </w:p>
    <w:p w:rsidR="00CA5CFE" w:rsidRPr="00CA5CFE" w:rsidRDefault="00CA5CFE" w:rsidP="00CA5CFE">
      <w:pPr>
        <w:pStyle w:val="Prrafodelista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Dinámica y debate: Rey por un Día (Anexo II).</w:t>
      </w:r>
    </w:p>
    <w:sectPr w:rsidR="00CA5CFE" w:rsidRPr="00CA5CFE" w:rsidSect="007701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01C0A"/>
    <w:multiLevelType w:val="hybridMultilevel"/>
    <w:tmpl w:val="B63A3D68"/>
    <w:lvl w:ilvl="0" w:tplc="50BCD74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3C28AA"/>
    <w:rsid w:val="001C24DA"/>
    <w:rsid w:val="003C28AA"/>
    <w:rsid w:val="004E1BD5"/>
    <w:rsid w:val="007319CB"/>
    <w:rsid w:val="0077012F"/>
    <w:rsid w:val="008D3ADA"/>
    <w:rsid w:val="009E3D0D"/>
    <w:rsid w:val="00A85DA1"/>
    <w:rsid w:val="00C66EC8"/>
    <w:rsid w:val="00CA5CFE"/>
    <w:rsid w:val="00CD4E2A"/>
    <w:rsid w:val="00F43D8C"/>
    <w:rsid w:val="00FF5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55">
    <w:name w:val="estilo55"/>
    <w:basedOn w:val="Normal"/>
    <w:rsid w:val="003C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7319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55">
    <w:name w:val="estilo55"/>
    <w:basedOn w:val="Normal"/>
    <w:rsid w:val="003C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7319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169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Arantzi</cp:lastModifiedBy>
  <cp:revision>10</cp:revision>
  <dcterms:created xsi:type="dcterms:W3CDTF">2013-09-25T10:23:00Z</dcterms:created>
  <dcterms:modified xsi:type="dcterms:W3CDTF">2013-10-03T09:01:00Z</dcterms:modified>
</cp:coreProperties>
</file>